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BB" w:rsidRDefault="0081343E" w:rsidP="00E042BB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7F"/>
          <w:sz w:val="39"/>
          <w:szCs w:val="39"/>
          <w:u w:val="single"/>
        </w:rPr>
      </w:pPr>
      <w:r>
        <w:rPr>
          <w:rFonts w:ascii="Georgia,Bold" w:hAnsi="Georgia,Bold" w:cs="Georgia,Bold"/>
          <w:b/>
          <w:bCs/>
          <w:color w:val="00007F"/>
          <w:sz w:val="39"/>
          <w:szCs w:val="39"/>
          <w:u w:val="single"/>
        </w:rPr>
        <w:t>Rè</w:t>
      </w:r>
      <w:r w:rsidR="00E042BB" w:rsidRPr="00E042BB">
        <w:rPr>
          <w:rFonts w:ascii="Georgia,Bold" w:hAnsi="Georgia,Bold" w:cs="Georgia,Bold"/>
          <w:b/>
          <w:bCs/>
          <w:color w:val="00007F"/>
          <w:sz w:val="39"/>
          <w:szCs w:val="39"/>
          <w:u w:val="single"/>
        </w:rPr>
        <w:t xml:space="preserve">glement </w:t>
      </w:r>
      <w:r w:rsidR="007208F0">
        <w:rPr>
          <w:rFonts w:ascii="Georgia,Bold" w:hAnsi="Georgia,Bold" w:cs="Georgia,Bold"/>
          <w:b/>
          <w:bCs/>
          <w:color w:val="00007F"/>
          <w:sz w:val="39"/>
          <w:szCs w:val="39"/>
          <w:u w:val="single"/>
        </w:rPr>
        <w:t>2025</w:t>
      </w:r>
      <w:r w:rsidR="003E558D">
        <w:rPr>
          <w:rFonts w:ascii="Georgia,Bold" w:hAnsi="Georgia,Bold" w:cs="Georgia,Bold"/>
          <w:b/>
          <w:bCs/>
          <w:color w:val="00007F"/>
          <w:sz w:val="39"/>
          <w:szCs w:val="39"/>
          <w:u w:val="single"/>
        </w:rPr>
        <w:t xml:space="preserve">      Tournoi Féminin à huit</w:t>
      </w:r>
    </w:p>
    <w:p w:rsidR="00E042BB" w:rsidRP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7F"/>
          <w:sz w:val="39"/>
          <w:szCs w:val="39"/>
          <w:u w:val="single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7F"/>
          <w:sz w:val="36"/>
          <w:szCs w:val="36"/>
        </w:rPr>
      </w:pPr>
      <w:r>
        <w:rPr>
          <w:rFonts w:ascii="Georgia,Bold" w:hAnsi="Georgia,Bold" w:cs="Georgia,Bold"/>
          <w:b/>
          <w:bCs/>
          <w:color w:val="00007F"/>
          <w:sz w:val="39"/>
          <w:szCs w:val="39"/>
        </w:rPr>
        <w:t>J</w:t>
      </w:r>
      <w:r>
        <w:rPr>
          <w:rFonts w:ascii="Georgia" w:hAnsi="Georgia" w:cs="Georgia"/>
          <w:color w:val="00007F"/>
          <w:sz w:val="36"/>
          <w:szCs w:val="36"/>
        </w:rPr>
        <w:t xml:space="preserve">eunesse </w:t>
      </w:r>
      <w:r>
        <w:rPr>
          <w:rFonts w:ascii="Georgia,Bold" w:hAnsi="Georgia,Bold" w:cs="Georgia,Bold"/>
          <w:b/>
          <w:bCs/>
          <w:color w:val="00007F"/>
          <w:sz w:val="39"/>
          <w:szCs w:val="39"/>
        </w:rPr>
        <w:t>S</w:t>
      </w:r>
      <w:r>
        <w:rPr>
          <w:rFonts w:ascii="Georgia" w:hAnsi="Georgia" w:cs="Georgia"/>
          <w:color w:val="00007F"/>
          <w:sz w:val="36"/>
          <w:szCs w:val="36"/>
        </w:rPr>
        <w:t xml:space="preserve">portive </w:t>
      </w:r>
      <w:r>
        <w:rPr>
          <w:rFonts w:ascii="Georgia,Bold" w:hAnsi="Georgia,Bold" w:cs="Georgia,Bold"/>
          <w:b/>
          <w:bCs/>
          <w:color w:val="00007F"/>
          <w:sz w:val="39"/>
          <w:szCs w:val="39"/>
        </w:rPr>
        <w:t>B</w:t>
      </w:r>
      <w:r>
        <w:rPr>
          <w:rFonts w:ascii="Georgia" w:hAnsi="Georgia" w:cs="Georgia"/>
          <w:color w:val="00007F"/>
          <w:sz w:val="36"/>
          <w:szCs w:val="36"/>
        </w:rPr>
        <w:t xml:space="preserve">assin </w:t>
      </w:r>
      <w:r>
        <w:rPr>
          <w:rFonts w:ascii="Georgia,Bold" w:hAnsi="Georgia,Bold" w:cs="Georgia,Bold"/>
          <w:b/>
          <w:bCs/>
          <w:color w:val="00007F"/>
          <w:sz w:val="39"/>
          <w:szCs w:val="39"/>
        </w:rPr>
        <w:t>A</w:t>
      </w:r>
      <w:r>
        <w:rPr>
          <w:rFonts w:ascii="Georgia" w:hAnsi="Georgia" w:cs="Georgia"/>
          <w:color w:val="00007F"/>
          <w:sz w:val="36"/>
          <w:szCs w:val="36"/>
        </w:rPr>
        <w:t>veyron</w:t>
      </w:r>
      <w:r w:rsidR="003E558D">
        <w:rPr>
          <w:rFonts w:ascii="Georgia" w:hAnsi="Georgia" w:cs="Georgia"/>
          <w:color w:val="00007F"/>
          <w:sz w:val="36"/>
          <w:szCs w:val="36"/>
        </w:rPr>
        <w:t xml:space="preserve">   </w:t>
      </w:r>
      <w:r w:rsidR="003E558D">
        <w:rPr>
          <w:rFonts w:ascii="Georgia" w:hAnsi="Georgia" w:cs="Georgia"/>
          <w:noProof/>
          <w:color w:val="00007F"/>
          <w:sz w:val="36"/>
          <w:szCs w:val="36"/>
          <w:lang w:eastAsia="fr-FR"/>
        </w:rPr>
        <w:drawing>
          <wp:inline distT="0" distB="0" distL="0" distR="0">
            <wp:extent cx="1298602" cy="129860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le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32" cy="130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2BB" w:rsidRPr="00497A1A" w:rsidRDefault="00E042BB" w:rsidP="00E042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7F"/>
          <w:sz w:val="13"/>
          <w:szCs w:val="13"/>
          <w:lang w:val="en-MY"/>
        </w:rPr>
      </w:pPr>
      <w:r w:rsidRPr="00497A1A">
        <w:rPr>
          <w:rFonts w:ascii="Georgia" w:hAnsi="Georgia" w:cs="Georgia"/>
          <w:color w:val="00007F"/>
          <w:sz w:val="13"/>
          <w:szCs w:val="13"/>
          <w:lang w:val="en-MY"/>
        </w:rPr>
        <w:t xml:space="preserve">N° </w:t>
      </w:r>
      <w:proofErr w:type="spellStart"/>
      <w:proofErr w:type="gramStart"/>
      <w:r w:rsidRPr="00497A1A">
        <w:rPr>
          <w:rFonts w:ascii="Georgia" w:hAnsi="Georgia" w:cs="Georgia"/>
          <w:color w:val="00007F"/>
          <w:sz w:val="13"/>
          <w:szCs w:val="13"/>
          <w:lang w:val="en-MY"/>
        </w:rPr>
        <w:t>d’Affiliation</w:t>
      </w:r>
      <w:proofErr w:type="spellEnd"/>
      <w:r w:rsidRPr="00497A1A">
        <w:rPr>
          <w:rFonts w:ascii="Georgia" w:hAnsi="Georgia" w:cs="Georgia"/>
          <w:color w:val="00007F"/>
          <w:sz w:val="13"/>
          <w:szCs w:val="13"/>
          <w:lang w:val="en-MY"/>
        </w:rPr>
        <w:t xml:space="preserve"> :</w:t>
      </w:r>
      <w:proofErr w:type="gramEnd"/>
      <w:r w:rsidRPr="00497A1A">
        <w:rPr>
          <w:rFonts w:ascii="Georgia" w:hAnsi="Georgia" w:cs="Georgia"/>
          <w:color w:val="00007F"/>
          <w:sz w:val="13"/>
          <w:szCs w:val="13"/>
          <w:lang w:val="en-MY"/>
        </w:rPr>
        <w:t xml:space="preserve"> 550055</w:t>
      </w:r>
    </w:p>
    <w:p w:rsidR="00E042BB" w:rsidRP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7F"/>
          <w:sz w:val="13"/>
          <w:szCs w:val="13"/>
          <w:lang w:val="en-US"/>
        </w:rPr>
      </w:pPr>
      <w:r w:rsidRPr="00E042BB">
        <w:rPr>
          <w:rFonts w:ascii="Georgia" w:hAnsi="Georgia" w:cs="Georgia"/>
          <w:color w:val="00007F"/>
          <w:sz w:val="13"/>
          <w:szCs w:val="13"/>
          <w:lang w:val="en-US"/>
        </w:rPr>
        <w:t>FEDERATION FRANCAISE FOOTBALL</w:t>
      </w:r>
    </w:p>
    <w:p w:rsidR="00E042BB" w:rsidRP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7F"/>
          <w:sz w:val="13"/>
          <w:szCs w:val="13"/>
          <w:lang w:val="en-US"/>
        </w:rPr>
      </w:pPr>
      <w:r w:rsidRPr="00E042BB">
        <w:rPr>
          <w:rFonts w:ascii="Georgia" w:hAnsi="Georgia" w:cs="Georgia"/>
          <w:color w:val="00007F"/>
          <w:sz w:val="13"/>
          <w:szCs w:val="13"/>
          <w:lang w:val="en-US"/>
        </w:rPr>
        <w:t>LIGUE MIDI PYRENEES FOOTBALL</w:t>
      </w:r>
    </w:p>
    <w:p w:rsidR="00E042BB" w:rsidRPr="00497A1A" w:rsidRDefault="00E042BB" w:rsidP="00E042B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7F"/>
          <w:sz w:val="13"/>
          <w:szCs w:val="13"/>
          <w:lang w:val="en-MY"/>
        </w:rPr>
      </w:pPr>
      <w:r w:rsidRPr="00497A1A">
        <w:rPr>
          <w:rFonts w:ascii="Georgia" w:hAnsi="Georgia" w:cs="Georgia"/>
          <w:color w:val="00007F"/>
          <w:sz w:val="13"/>
          <w:szCs w:val="13"/>
          <w:lang w:val="en-MY"/>
        </w:rPr>
        <w:t>DISTRICT AVEYRON FOOTBALL</w:t>
      </w:r>
    </w:p>
    <w:p w:rsidR="00E042BB" w:rsidRPr="00497A1A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  <w:lang w:val="en-MY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1 :</w:t>
      </w:r>
    </w:p>
    <w:p w:rsidR="001E66C2" w:rsidRDefault="0081343E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 tournoi se déroulera sur </w:t>
      </w:r>
      <w:r w:rsidR="001E66C2">
        <w:rPr>
          <w:rFonts w:ascii="Times New Roman" w:hAnsi="Times New Roman" w:cs="Times New Roman"/>
          <w:color w:val="000000"/>
          <w:sz w:val="24"/>
          <w:szCs w:val="24"/>
        </w:rPr>
        <w:t>le Complexe Léopold GORYL à AUBIN.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2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r w:rsidR="001E66C2">
        <w:rPr>
          <w:rFonts w:ascii="Times New Roman" w:hAnsi="Times New Roman" w:cs="Times New Roman"/>
          <w:color w:val="000000"/>
          <w:sz w:val="24"/>
          <w:szCs w:val="24"/>
        </w:rPr>
        <w:t xml:space="preserve">JSBA organise son tournoi </w:t>
      </w:r>
      <w:r>
        <w:rPr>
          <w:rFonts w:ascii="Times New Roman" w:hAnsi="Times New Roman" w:cs="Times New Roman"/>
          <w:color w:val="000000"/>
          <w:sz w:val="24"/>
          <w:szCs w:val="24"/>
        </w:rPr>
        <w:t>annuel réservé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à</w:t>
      </w:r>
      <w:r w:rsidR="00DD4697">
        <w:rPr>
          <w:rFonts w:ascii="Times New Roman" w:hAnsi="Times New Roman" w:cs="Times New Roman"/>
          <w:color w:val="000000"/>
          <w:sz w:val="24"/>
          <w:szCs w:val="24"/>
        </w:rPr>
        <w:t xml:space="preserve"> la catégorie  FEMININES FOOT à 8</w:t>
      </w:r>
      <w:bookmarkStart w:id="0" w:name="_GoBack"/>
      <w:bookmarkEnd w:id="0"/>
      <w:r w:rsidR="001E66C2">
        <w:rPr>
          <w:rFonts w:ascii="Times New Roman" w:hAnsi="Times New Roman" w:cs="Times New Roman"/>
          <w:color w:val="000000"/>
          <w:sz w:val="24"/>
          <w:szCs w:val="24"/>
        </w:rPr>
        <w:t>, s</w:t>
      </w:r>
      <w:r>
        <w:rPr>
          <w:rFonts w:ascii="Times New Roman" w:hAnsi="Times New Roman" w:cs="Times New Roman"/>
          <w:color w:val="000000"/>
          <w:sz w:val="24"/>
          <w:szCs w:val="24"/>
        </w:rPr>
        <w:t>elon les règlements établis par la Fédération Française de Football.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3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JSBA sera assurée pour cette manifestation (article 32 des règlements généraux).</w:t>
      </w:r>
    </w:p>
    <w:p w:rsidR="00E042BB" w:rsidRDefault="0081343E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Sur le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 site une antenne médicale de premier secours sera installée. Un médecin sera joignable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toute la journée et désigné par le comité d’organisation.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4 :</w:t>
      </w:r>
    </w:p>
    <w:p w:rsidR="0081343E" w:rsidRDefault="0081343E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Les joueuse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 doivent être régulièrement qualifié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 dans leurs clubs respectifs. Toutefois, chaque club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pourra utiliser des joueu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 licencié</w:t>
      </w:r>
      <w:r>
        <w:rPr>
          <w:rFonts w:ascii="Times New Roman" w:hAnsi="Times New Roman" w:cs="Times New Roman"/>
          <w:color w:val="000000"/>
          <w:sz w:val="24"/>
          <w:szCs w:val="24"/>
        </w:rPr>
        <w:t>es dans un autre club, ces joueu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 étant muni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 de leurs licences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pour la saison en cours. </w:t>
      </w:r>
    </w:p>
    <w:p w:rsidR="00E042BB" w:rsidRDefault="0081343E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Ces joueu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 devront posséder l’accord de leur club d’origine.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Les clubs « EN ENTENTE » sont autorisés à disputer le tournoi.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5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Avant le début du tournoi, chaque responsable d’équipe remplira une feuille d’inscription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mentionnan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>t les noms et prénoms des joueu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ainsi que leur numéro de licence. Le nombre de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joueuses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engagé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 par équipes sera limité à :</w:t>
      </w:r>
    </w:p>
    <w:p w:rsidR="0081343E" w:rsidRDefault="00E042BB" w:rsidP="00813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E66C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et 3 remplaçantes par match. Un club </w:t>
      </w:r>
      <w:r w:rsidR="001E66C2">
        <w:rPr>
          <w:rFonts w:ascii="Times New Roman" w:hAnsi="Times New Roman" w:cs="Times New Roman"/>
          <w:color w:val="000000"/>
          <w:sz w:val="24"/>
          <w:szCs w:val="24"/>
        </w:rPr>
        <w:t>peut ainsi venir avec plus de 8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jou</w:t>
      </w:r>
      <w:r w:rsidR="001E66C2">
        <w:rPr>
          <w:rFonts w:ascii="Times New Roman" w:hAnsi="Times New Roman" w:cs="Times New Roman"/>
          <w:color w:val="000000"/>
          <w:sz w:val="24"/>
          <w:szCs w:val="24"/>
        </w:rPr>
        <w:t xml:space="preserve">euses </w:t>
      </w:r>
      <w:r w:rsidR="003E558D">
        <w:rPr>
          <w:rFonts w:ascii="Times New Roman" w:hAnsi="Times New Roman" w:cs="Times New Roman"/>
          <w:color w:val="000000"/>
          <w:sz w:val="24"/>
          <w:szCs w:val="24"/>
        </w:rPr>
        <w:t>et peut faire jouer 11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licenciées </w:t>
      </w:r>
      <w:r w:rsidR="0081343E" w:rsidRPr="00B17AB5">
        <w:rPr>
          <w:rFonts w:ascii="Times New Roman" w:hAnsi="Times New Roman" w:cs="Times New Roman"/>
          <w:color w:val="000000"/>
          <w:sz w:val="24"/>
          <w:szCs w:val="24"/>
          <w:u w:val="single"/>
        </w:rPr>
        <w:t>par match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fiche d’inscription ainsi que les licences correspondantes seront remises avant le début du tournoi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à la table de marquage.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6 :</w:t>
      </w:r>
    </w:p>
    <w:p w:rsidR="00E042BB" w:rsidRDefault="002C24EF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Toutes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 les remplaçant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 pourront participer au même match et un</w:t>
      </w:r>
      <w:r w:rsidR="00B17AB5">
        <w:rPr>
          <w:rFonts w:ascii="Times New Roman" w:hAnsi="Times New Roman" w:cs="Times New Roman"/>
          <w:color w:val="000000"/>
          <w:sz w:val="24"/>
          <w:szCs w:val="24"/>
        </w:rPr>
        <w:t xml:space="preserve">e joueuse 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remplacé</w:t>
      </w:r>
      <w:r w:rsidR="00B17AB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 pourra à nouveau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intégrer la rencontre en cours.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7 :</w:t>
      </w:r>
    </w:p>
    <w:p w:rsidR="0081343E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Chaque équipe participante au tournoi, doit être en règle avec sa propre assurance. La JSBA décline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toute responsabilité civile et pénale en cas d’accident, de vol ou de perte.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Sur les lieux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d’hébergement, chaque représentant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>(e)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d’équipe de club participant sera tenu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>(e)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responsable en cas de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dégradations ou de vol de matériels appartenant aux propriétaires des lieux.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8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Chaque équipe doit être munie de 2 jeux de maillots de couleurs différentes. L’équipe citée en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premier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reçoit : elle change ses maillots si l’adversaire porte les mêmes couleurs.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9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Une commission de discipline et d’urgence du tournoi sera composée de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 président du tournoi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 trésorier de la JSBA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 responsable des arbitres présent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 représentant des clubs invités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commission de litige et discipline a compétence pour statuer en premier ressort sur les infractions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touchant l’organisation et le règlement interne de la compétition du tournoi.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 cas d’inobservation des dispositions prévues, la commission pourra infliger les sanctions</w:t>
      </w:r>
    </w:p>
    <w:p w:rsidR="00E042BB" w:rsidRDefault="0081343E" w:rsidP="00E042BB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suivantes 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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 xml:space="preserve">er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carton jaune = Avertissement ;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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 xml:space="preserve">ème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carton jaune = 1 match automatique (à purger sur le match suivant)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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 carton rouge = Exclusion + match automatique ;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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suspension définitive (envers dirigeant, joueurs, clubs).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10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 responsable des arbitres sera désigné pour début avril. Une liste des arbitres sera établie 3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semaines avant le début du tournoi.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Chaque rencontre sera dirigée par un arbitre officiel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à défaut par un arbitre bénévole de club ou un</w:t>
      </w:r>
      <w:r w:rsidR="00813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arbitre désigné par le club organisateur parmi les dirigeants des équipes présentes.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11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Chaque équipe disputera les matches selon la répartition des poules.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 classement sera établi de la façon suivante :</w:t>
      </w:r>
    </w:p>
    <w:p w:rsidR="00E042BB" w:rsidRDefault="00B17AB5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match gagné : 3 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points</w:t>
      </w:r>
    </w:p>
    <w:p w:rsidR="00E042BB" w:rsidRDefault="00B17AB5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match nul : 1 point</w:t>
      </w:r>
    </w:p>
    <w:p w:rsidR="00E042BB" w:rsidRDefault="00B17AB5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match perdu : 0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 point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match perdu</w:t>
      </w:r>
      <w:r w:rsidR="00B17AB5">
        <w:rPr>
          <w:rFonts w:ascii="Times New Roman" w:hAnsi="Times New Roman" w:cs="Times New Roman"/>
          <w:color w:val="000000"/>
          <w:sz w:val="24"/>
          <w:szCs w:val="24"/>
        </w:rPr>
        <w:t xml:space="preserve"> par pénalité ou par forfait : -1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point (le forfait consiste à ne pas être sur le terrain</w:t>
      </w:r>
      <w:r w:rsidR="00B17A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au moment du coup d’envoi donné par l’organisation). Une équipe déclarée vainqueur par</w:t>
      </w:r>
      <w:r w:rsidR="00B17A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forfait de son adversaire est réputée avoir gagné par 3 buts à 0, l’adversaire ayant perdu par le</w:t>
      </w:r>
      <w:r w:rsidR="00B17A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score inverse.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12: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CLASSEMENT DANS LA POULE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 cas d'égalité de points, le classement des équipes est établi de la façon suivante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En cas d'égalité de points pour l'une quelconque des places, il est tenu compte en premier lieu du</w:t>
      </w:r>
      <w:r w:rsidR="00A44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66C2">
        <w:rPr>
          <w:rFonts w:ascii="Times New Roman" w:hAnsi="Times New Roman" w:cs="Times New Roman"/>
          <w:color w:val="000000"/>
          <w:sz w:val="24"/>
          <w:szCs w:val="24"/>
          <w:u w:val="single"/>
        </w:rPr>
        <w:t>classement aux points des matches joués entre les équipes ex aequo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En cas d'égalité de points dans le classement des matches joués</w:t>
      </w:r>
      <w:r w:rsidR="007208F0">
        <w:rPr>
          <w:rFonts w:ascii="Times New Roman" w:hAnsi="Times New Roman" w:cs="Times New Roman"/>
          <w:color w:val="000000"/>
          <w:sz w:val="24"/>
          <w:szCs w:val="24"/>
        </w:rPr>
        <w:t xml:space="preserve"> entre les équipes ex aequo, elles</w:t>
      </w:r>
      <w:r w:rsidR="00A44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seront départagé</w:t>
      </w:r>
      <w:r w:rsidR="007208F0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par la </w:t>
      </w:r>
      <w:r w:rsidRPr="001E66C2">
        <w:rPr>
          <w:rFonts w:ascii="Times New Roman" w:hAnsi="Times New Roman" w:cs="Times New Roman"/>
          <w:color w:val="000000"/>
          <w:sz w:val="24"/>
          <w:szCs w:val="24"/>
          <w:u w:val="single"/>
        </w:rPr>
        <w:t>différence entre les buts marqués et les buts concédés par chacun d'eux au</w:t>
      </w:r>
      <w:r w:rsidR="00A44CE7" w:rsidRPr="001E66C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E66C2">
        <w:rPr>
          <w:rFonts w:ascii="Times New Roman" w:hAnsi="Times New Roman" w:cs="Times New Roman"/>
          <w:color w:val="000000"/>
          <w:sz w:val="24"/>
          <w:szCs w:val="24"/>
          <w:u w:val="single"/>
        </w:rPr>
        <w:t>cours des matches qui les ont opposés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En cas d'égalité de </w:t>
      </w:r>
      <w:r w:rsidRPr="001E66C2">
        <w:rPr>
          <w:rFonts w:ascii="Times New Roman" w:hAnsi="Times New Roman" w:cs="Times New Roman"/>
          <w:color w:val="000000"/>
          <w:sz w:val="24"/>
          <w:szCs w:val="24"/>
        </w:rPr>
        <w:t>différence de buts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entre les équipes ayant le même nombre de points, on retient</w:t>
      </w:r>
      <w:r w:rsidR="00A44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66C2">
        <w:rPr>
          <w:rFonts w:ascii="Times New Roman" w:hAnsi="Times New Roman" w:cs="Times New Roman"/>
          <w:color w:val="000000"/>
          <w:sz w:val="24"/>
          <w:szCs w:val="24"/>
          <w:u w:val="single"/>
        </w:rPr>
        <w:t>celle calculée sur tous les matches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d) En cas d'égalité de différence de buts sur tous les matches, on retiendra en premier lieu l'équipe</w:t>
      </w:r>
      <w:r w:rsidR="00A44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qui en aura marqué </w:t>
      </w:r>
      <w:r w:rsidRPr="001E66C2">
        <w:rPr>
          <w:rFonts w:ascii="Times New Roman" w:hAnsi="Times New Roman" w:cs="Times New Roman"/>
          <w:color w:val="000000"/>
          <w:sz w:val="24"/>
          <w:szCs w:val="24"/>
          <w:u w:val="single"/>
        </w:rPr>
        <w:t>le plus grand nombre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 En cas de nouvelle égalité, les équipes se départageront par l’épreuve des coups de pied au but</w:t>
      </w:r>
      <w:r w:rsidR="00A44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suivant les dispositions réglementaires. Les règles de l’International Board seront appliquées.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Rappel : Les deu</w:t>
      </w:r>
      <w:r w:rsidR="00B17AB5">
        <w:rPr>
          <w:rFonts w:ascii="Times New Roman" w:hAnsi="Times New Roman" w:cs="Times New Roman"/>
          <w:color w:val="000000"/>
          <w:sz w:val="24"/>
          <w:szCs w:val="24"/>
        </w:rPr>
        <w:t>x équipes exécutent chacune trois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tirs au but.</w:t>
      </w:r>
    </w:p>
    <w:p w:rsidR="001E66C2" w:rsidRDefault="001E66C2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13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L’organisation des différentes compétitions est la suivante : (risque de modifications, suite au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complément d’inscriptions)</w:t>
      </w:r>
    </w:p>
    <w:p w:rsidR="0088618E" w:rsidRDefault="00BC703C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 Samedi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 matin : poules et matches de qualification.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 </w:t>
      </w:r>
      <w:r w:rsidR="00BC703C">
        <w:rPr>
          <w:rFonts w:ascii="Times New Roman" w:hAnsi="Times New Roman" w:cs="Times New Roman"/>
          <w:color w:val="000000"/>
          <w:sz w:val="24"/>
          <w:szCs w:val="24"/>
        </w:rPr>
        <w:t>Samedi</w:t>
      </w:r>
      <w:r w:rsidR="00A44CE7">
        <w:rPr>
          <w:rFonts w:ascii="Times New Roman" w:hAnsi="Times New Roman" w:cs="Times New Roman"/>
          <w:color w:val="000000"/>
          <w:sz w:val="24"/>
          <w:szCs w:val="24"/>
        </w:rPr>
        <w:t xml:space="preserve"> après-midi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  <w:r w:rsidR="001E66C2">
        <w:rPr>
          <w:rFonts w:ascii="Times New Roman" w:hAnsi="Times New Roman" w:cs="Times New Roman"/>
          <w:color w:val="000000"/>
          <w:sz w:val="24"/>
          <w:szCs w:val="24"/>
        </w:rPr>
        <w:t xml:space="preserve">1/8 finales, </w:t>
      </w:r>
      <w:r>
        <w:rPr>
          <w:rFonts w:ascii="Times New Roman" w:hAnsi="Times New Roman" w:cs="Times New Roman"/>
          <w:color w:val="000000"/>
          <w:sz w:val="24"/>
          <w:szCs w:val="24"/>
        </w:rPr>
        <w:t>1/4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 finales, 1/2 finales et finale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Lors de la phase finale, en cas d’égalité à la fin du temps réglementaire, chaque équipe</w:t>
      </w:r>
    </w:p>
    <w:p w:rsidR="00E042BB" w:rsidRDefault="00B17AB5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effectuera une série de 3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 tirs au but jusqu’au premier échec, à é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galité de tirs. Seules les joueu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es 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présent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 sur le terrain de jeu au terme du match, sont autorisé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s à exécuter les tirs au but du point de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réparation.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 un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gardien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but se blesse pendant l’épreuv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e des tirs au but au point qu’elle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n’est plus en mesure de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 continuer, elle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peut être remplacé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 un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remplaçant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désigné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comme tel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Toute équipe terminant un match avec un plus grand nombre de joueurs que l’équipe adverse est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tenue d’égaliser ce nombre à la baisse et de communiquer à l’arbitre le nom et le numéro de chaque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 joueuse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exclu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l’épreuve. C’est à l’éducateur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 (trice)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responsable de l’équipe que revient cette tâche.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Avant le début de l’épreuve des tirs au but, l’arbitre doit s’assu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>rer que le même nombre de joueu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es </w:t>
      </w:r>
      <w:r>
        <w:rPr>
          <w:rFonts w:ascii="Times New Roman" w:hAnsi="Times New Roman" w:cs="Times New Roman"/>
          <w:color w:val="000000"/>
          <w:sz w:val="24"/>
          <w:szCs w:val="24"/>
        </w:rPr>
        <w:t>qui exécuteront les tirs dans chaque équipe, se trouve dans le cercle central.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14 :</w:t>
      </w:r>
    </w:p>
    <w:p w:rsidR="0088618E" w:rsidRDefault="0088618E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618E">
        <w:rPr>
          <w:rFonts w:ascii="Times New Roman" w:hAnsi="Times New Roman" w:cs="Times New Roman"/>
          <w:bCs/>
          <w:color w:val="000000"/>
          <w:sz w:val="24"/>
          <w:szCs w:val="24"/>
        </w:rPr>
        <w:t>La durée des rencontres sera adaptée au nombre d’équipes participantes au tournoi.</w:t>
      </w:r>
    </w:p>
    <w:p w:rsidR="00B17AB5" w:rsidRPr="0088618E" w:rsidRDefault="00BC703C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Pour 2026</w:t>
      </w:r>
      <w:r w:rsidR="00B17AB5">
        <w:rPr>
          <w:rFonts w:ascii="Times New Roman" w:hAnsi="Times New Roman" w:cs="Times New Roman"/>
          <w:bCs/>
          <w:color w:val="000000"/>
          <w:sz w:val="24"/>
          <w:szCs w:val="24"/>
        </w:rPr>
        <w:t> : les rencontres dureront 10 mn sans mi-temps ni changement de terrain.</w:t>
      </w:r>
    </w:p>
    <w:p w:rsidR="0088618E" w:rsidRPr="0088618E" w:rsidRDefault="0088618E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618E">
        <w:rPr>
          <w:rFonts w:ascii="Times New Roman" w:hAnsi="Times New Roman" w:cs="Times New Roman"/>
          <w:bCs/>
          <w:color w:val="000000"/>
          <w:sz w:val="24"/>
          <w:szCs w:val="24"/>
        </w:rPr>
        <w:t>La durée des matches de la poule finale sera adaptée en fonction de la durée des matches de poule du</w:t>
      </w:r>
      <w:r w:rsidR="001E66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samedi</w:t>
      </w:r>
      <w:r w:rsidRPr="008861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matin.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16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 présence de toutes les équipes est indispensable </w:t>
      </w:r>
      <w:r>
        <w:rPr>
          <w:rFonts w:ascii="Times New Roman" w:hAnsi="Times New Roman" w:cs="Times New Roman"/>
          <w:color w:val="000000"/>
          <w:sz w:val="24"/>
          <w:szCs w:val="24"/>
        </w:rPr>
        <w:t>lors de la remise des récompenses qui aura</w:t>
      </w:r>
      <w:r w:rsidR="0088618E">
        <w:rPr>
          <w:rFonts w:ascii="Times New Roman" w:hAnsi="Times New Roman" w:cs="Times New Roman"/>
          <w:color w:val="000000"/>
          <w:sz w:val="24"/>
          <w:szCs w:val="24"/>
        </w:rPr>
        <w:t xml:space="preserve"> lieu après la finale, p</w:t>
      </w:r>
      <w:r>
        <w:rPr>
          <w:rFonts w:ascii="Times New Roman" w:hAnsi="Times New Roman" w:cs="Times New Roman"/>
          <w:color w:val="000000"/>
          <w:sz w:val="24"/>
          <w:szCs w:val="24"/>
        </w:rPr>
        <w:t>our le respect des équipes présentes.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Article 17 :</w:t>
      </w:r>
    </w:p>
    <w:p w:rsidR="00E042BB" w:rsidRDefault="00E042BB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Rassemblement des équipes au stade :</w:t>
      </w:r>
    </w:p>
    <w:p w:rsidR="00E042BB" w:rsidRDefault="0088618E" w:rsidP="00E04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Au 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 xml:space="preserve">stade </w:t>
      </w:r>
      <w:r w:rsidR="001E66C2">
        <w:rPr>
          <w:rFonts w:ascii="Times New Roman" w:hAnsi="Times New Roman" w:cs="Times New Roman"/>
          <w:color w:val="000000"/>
          <w:sz w:val="24"/>
          <w:szCs w:val="24"/>
        </w:rPr>
        <w:t>Léopold GORYL</w:t>
      </w:r>
      <w:r w:rsidR="00E042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17AB5">
        <w:rPr>
          <w:rFonts w:ascii="Times New Roman" w:hAnsi="Times New Roman" w:cs="Times New Roman"/>
          <w:color w:val="000000"/>
          <w:sz w:val="24"/>
          <w:szCs w:val="24"/>
        </w:rPr>
        <w:t>à 9h</w:t>
      </w:r>
      <w:r w:rsidR="00E042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42BB" w:rsidRDefault="0088618E" w:rsidP="00886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Début des rencontres à </w:t>
      </w:r>
      <w:r w:rsidR="00B17A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10h</w:t>
      </w:r>
      <w:r w:rsidR="00E042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60BF8" w:rsidRDefault="00D60BF8" w:rsidP="00E042BB"/>
    <w:sectPr w:rsidR="00D60BF8" w:rsidSect="00D60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42BB"/>
    <w:rsid w:val="001E66C2"/>
    <w:rsid w:val="002C24EF"/>
    <w:rsid w:val="003E558D"/>
    <w:rsid w:val="00497A1A"/>
    <w:rsid w:val="007208F0"/>
    <w:rsid w:val="0081343E"/>
    <w:rsid w:val="0088618E"/>
    <w:rsid w:val="00A44CE7"/>
    <w:rsid w:val="00B17AB5"/>
    <w:rsid w:val="00B3768D"/>
    <w:rsid w:val="00BC703C"/>
    <w:rsid w:val="00C37BBE"/>
    <w:rsid w:val="00D60BF8"/>
    <w:rsid w:val="00DD4697"/>
    <w:rsid w:val="00E042BB"/>
    <w:rsid w:val="00F1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B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Marguerite</dc:creator>
  <cp:lastModifiedBy>Francis RIGAL</cp:lastModifiedBy>
  <cp:revision>3</cp:revision>
  <cp:lastPrinted>2023-06-09T18:46:00Z</cp:lastPrinted>
  <dcterms:created xsi:type="dcterms:W3CDTF">2026-01-29T17:00:00Z</dcterms:created>
  <dcterms:modified xsi:type="dcterms:W3CDTF">2026-02-06T10:05:00Z</dcterms:modified>
</cp:coreProperties>
</file>